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E8" w:rsidRPr="00FC5BE8" w:rsidRDefault="00FC5BE8" w:rsidP="00FC5BE8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Итоговое собеседование по русскому языку в 2024 году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Итоговое собеседование по русскому языку для обучающихся 9 классов (далее – итоговое собеседование) является допуском к государственной итоговой аттестации по образовательным программам основного общего образования (далее - ГИА-9).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u w:val="single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t xml:space="preserve">Итоговое собеседование проводится для обучающихся образовательных организаций, освоивших образовательные программы основного общего образования в очной, </w:t>
      </w:r>
      <w:proofErr w:type="spellStart"/>
      <w:r w:rsidRPr="00FC5BE8">
        <w:rPr>
          <w:rFonts w:ascii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t>очно-заочной</w:t>
      </w:r>
      <w:proofErr w:type="spellEnd"/>
      <w:r w:rsidRPr="00FC5BE8">
        <w:rPr>
          <w:rFonts w:ascii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t xml:space="preserve"> или заочной </w:t>
      </w:r>
      <w:proofErr w:type="gramStart"/>
      <w:r w:rsidRPr="00FC5BE8">
        <w:rPr>
          <w:rFonts w:ascii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t>формах</w:t>
      </w:r>
      <w:proofErr w:type="gramEnd"/>
      <w:r w:rsidRPr="00FC5BE8">
        <w:rPr>
          <w:rFonts w:ascii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t>, и экстернов.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Итоговое собеседование проводится: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u w:val="single"/>
          <w:lang w:eastAsia="ru-RU"/>
        </w:rPr>
      </w:pPr>
      <w:r w:rsidRPr="00FC5BE8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во вторую среду февраля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 xml:space="preserve"> (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t>основная дата проведения итогового собеседования);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во вторую рабочую среду марта и третий понедельник апреля текущего учебного года (дополнительные даты итогового собеседования).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 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Заявления об участии в итоговом собеседовании подаются не </w:t>
      </w:r>
      <w:proofErr w:type="gramStart"/>
      <w:r w:rsidRPr="00FC5BE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позднее</w:t>
      </w:r>
      <w:proofErr w:type="gramEnd"/>
      <w:r w:rsidRPr="00FC5BE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чем за две недели до начала проведения итогового собеседования: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 xml:space="preserve">1) </w:t>
      </w:r>
      <w:proofErr w:type="gramStart"/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обучающимися</w:t>
      </w:r>
      <w:proofErr w:type="gramEnd"/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 xml:space="preserve"> образовательных организаций, - в образовательные организации, в которых указанные лица осваивают образовательные программы основного общего образования;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2) экстернами - в образовательные организации, выбранные экстернами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br/>
        <w:t>для прохождения ГИА.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Заявления об участии в итоговом собеседовании подаются лично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br/>
        <w:t>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Обучающиеся с ограниченными возможностями здоровья (далее - ОВЗ), экстерны с ОВЗ при подаче заявления об участии в итоговом собеседовании предъявляют оригинал или надлежащим образом заверенную копию рекомендаций ПМПК, а обучающиеся - дети-инвалиды и инвалиды, экстерны - дети-инвалиды и инвалиды - оригинал или надлежащим образом заверенную копию справки, подтверждающей инвалидность.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Итоговое собеседование проводится в образовательных организациях,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br/>
        <w:t>в которых участники итогового собеседования осваивают образовательные программы основного общего образования.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 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О времени начала проведения итогового собеседования участника информирует образовательная организация.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В день проведения итогового собеседования участнику необходимо иметь при себе документ, удостоверяющий личность.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Во время проведения итогового собеседования участникам итогового собеседования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Участники итогового собеседования, нарушившие указанные требования, удаляются с итогового собеседования.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>Если участник опоздал на сдачу итогового собеседования,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br/>
        <w:t>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При проведении итогового собеседования используется два типа аудиторий: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аудитория ожидания, в которой участники итогового собеседования могут воспользоваться художественной и научно-популярной литературой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br/>
        <w:t>в период ожидания сдачи итогового собеседования;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аудитория проведения итогового собеседования, оснащаемая автоматизированным рабочим местом участников итогового собеседования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br/>
        <w:t>с оборудованием для записи устных ответов участников.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В аудиторию проведения участники итогового собеседования приглашаются организатором вне аудитории в произвольном порядке.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При сдаче итогового собеседования в аудитории присутствует экзаменатор-собеседник (во время выполнения заданий итогового собеседования ведет диалог с участником), эксперт (в режиме реального времени оценивает ответ участника итогового собеседования).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 рабочем столе участника итогового собеседования, помимо текстов, тем и заданий итогового собеседования могут находиться:</w:t>
      </w:r>
    </w:p>
    <w:p w:rsidR="00FC5BE8" w:rsidRPr="00FC5BE8" w:rsidRDefault="00FC5BE8" w:rsidP="00FC5BE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документ, удостоверяющий личность;</w:t>
      </w:r>
    </w:p>
    <w:p w:rsidR="00FC5BE8" w:rsidRPr="00FC5BE8" w:rsidRDefault="00FC5BE8" w:rsidP="00FC5BE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ручка;</w:t>
      </w:r>
    </w:p>
    <w:p w:rsidR="00FC5BE8" w:rsidRPr="00FC5BE8" w:rsidRDefault="00FC5BE8" w:rsidP="00FC5BE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лекарства и питание (при необходимости);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Иные вещи участники итогового собеседования оставляют в специально выделенном месте для хранения личных вещей участников итогового собеседования.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Во время проведения итогового собеседования участники итогового собеседования имеют право выходить из аудитории и перемещаться по месту проведения только в сопровождении организаторов вне аудитории.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Перед началом проведения итогового собеседования в аудитории ожидания организатором проводится краткий устный инструктаж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br/>
        <w:t>для участников итогового собеседования.</w:t>
      </w:r>
    </w:p>
    <w:p w:rsid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В аудитории проведения участнику итогового собеседования предоставляется текст, необходимый для выполнения задания № 1 - чтение вслух небольшого текста и задания №2 – пересказ прочитанного текста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br/>
        <w:t>с дополненной информацией.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 xml:space="preserve"> Для выполнения заданий №3 и №4 участнику предоставляются карточки с темами беседы на выбор и планами беседы.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В задании №3 предлагается выбрать один из трёх предложенных вариантов беседы и построить монологическое высказывание, а в задании №4 участнику итогового собеседования предстоит поучаствовать в беседе по теме предыдущего задания.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t>Время на подготовку к каждому заданию ограничено от 1 до 3 минут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br/>
        <w:t>в зависимости от выполняемого задания.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 xml:space="preserve"> Общая продолжительность проведения итогового собеседования для одного участника (включая время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br/>
        <w:t>на подготовку) составляет в среднем 15 минут.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>В случае если участник итогового собеседования по состоянию здоровья или другим объективным причинам не может завершить сдачу итогового собеседования, он может покинуть место проведения. В этом случае медицинский работник фиксирует состояние здоровья участника. При этом составляется акт о досрочном завершении итогового собеседования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br/>
        <w:t>по объективным причинам.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 </w:t>
      </w:r>
      <w:r w:rsidRPr="00FC5BE8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Результатом итогового собеседования является «зачет» или «незачет».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Образовательные организации обеспечивают ознакомление участников итогового собеседования и (или) их родителей (законных представителей)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br/>
        <w:t>с результатами итогового собеседования в течение одного рабочего дня после завершения процедуры обработки результатов оценивания в РЦОИ.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Срок действия результатов итогового собеседования - бессрочно.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 К итоговому собеседованию в дополнительные даты в текущем учебном году допускаются следующие участники итогового собеседования: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1) получившие по итоговому собеседованию неудовлетворительный результат («незачет»);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gramStart"/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2) удаленные с итогового собеседования за нарушение требований, установленных </w:t>
      </w:r>
      <w:hyperlink r:id="rId5" w:anchor="Par131" w:history="1">
        <w:r w:rsidRPr="00FC5BE8">
          <w:rPr>
            <w:rFonts w:ascii="Times New Roman" w:hAnsi="Times New Roman" w:cs="Times New Roman"/>
            <w:i/>
            <w:color w:val="2C67C4"/>
            <w:sz w:val="28"/>
            <w:szCs w:val="28"/>
            <w:u w:val="single"/>
            <w:lang w:eastAsia="ru-RU"/>
          </w:rPr>
          <w:t>пунктом 22</w:t>
        </w:r>
      </w:hyperlink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 Порядка проведения государственной итоговой аттестации по 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 надзору в сфере образования и науки от 04.04.2023 № 232/551 «Об утверждении Порядка проведения государственной итоговой аттестации по образовательным программам основного общего образования»;</w:t>
      </w:r>
      <w:proofErr w:type="gramEnd"/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3)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gramStart"/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4) 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 В случае получения неудовлетворительного результата («незачет»)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br/>
        <w:t>за итоговое собеседование обучающиеся вправе пересдать итоговое собеседование, но не более двух раз и только в установленные сроки.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Участники, получившие повторно неудовлетворительный результат («незачет») за итоговое собеседование, имеют право подать в письменной форме заявление на проверку аудиозаписи устного ответа участника комиссией по проверке итогового собеседования другой образовательной организацией.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Для этого участник подает заявление в образовательную организацию,</w:t>
      </w: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br/>
        <w:t xml:space="preserve">в которой проводилось итоговое собеседование, не </w:t>
      </w:r>
      <w:proofErr w:type="gramStart"/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позднее</w:t>
      </w:r>
      <w:proofErr w:type="gramEnd"/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 xml:space="preserve"> чем за две недели до даты проведения итогового собеседования в дополнительные сроки.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На основании поданного заявления участника итогового собеседования осуществляется проверка аудиозаписи ответа участника комиссией по проверке итогового собеседования другой образовательной организацией.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 </w:t>
      </w:r>
    </w:p>
    <w:p w:rsidR="00FC5BE8" w:rsidRPr="00FC5BE8" w:rsidRDefault="00FC5BE8" w:rsidP="00FC5BE8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</w:pPr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Ознакомиться с информацией об итоговом собеседовании также можно на сайте ФГБНУ «Федеральный институт педагогических измерений» </w:t>
      </w:r>
      <w:hyperlink r:id="rId6" w:history="1">
        <w:r w:rsidRPr="00FC5BE8">
          <w:rPr>
            <w:rFonts w:ascii="Times New Roman" w:hAnsi="Times New Roman" w:cs="Times New Roman"/>
            <w:i/>
            <w:color w:val="386BA8"/>
            <w:sz w:val="28"/>
            <w:szCs w:val="28"/>
            <w:u w:val="single"/>
            <w:lang w:eastAsia="ru-RU"/>
          </w:rPr>
          <w:t>https://fipi.ru/itogovoye-sobesedovaniye</w:t>
        </w:r>
      </w:hyperlink>
      <w:r w:rsidRPr="00FC5BE8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:rsidR="009C36F6" w:rsidRPr="00FC5BE8" w:rsidRDefault="009C36F6" w:rsidP="00FC5BE8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C36F6" w:rsidRPr="00FC5BE8" w:rsidSect="00FC5B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963B2"/>
    <w:multiLevelType w:val="hybridMultilevel"/>
    <w:tmpl w:val="7A46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BE8"/>
    <w:rsid w:val="009C36F6"/>
    <w:rsid w:val="00FC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F6"/>
  </w:style>
  <w:style w:type="paragraph" w:styleId="1">
    <w:name w:val="heading 1"/>
    <w:basedOn w:val="a"/>
    <w:link w:val="10"/>
    <w:uiPriority w:val="9"/>
    <w:qFormat/>
    <w:rsid w:val="00FC5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5BE8"/>
    <w:rPr>
      <w:i/>
      <w:iCs/>
    </w:rPr>
  </w:style>
  <w:style w:type="character" w:styleId="a5">
    <w:name w:val="Hyperlink"/>
    <w:basedOn w:val="a0"/>
    <w:uiPriority w:val="99"/>
    <w:semiHidden/>
    <w:unhideWhenUsed/>
    <w:rsid w:val="00FC5BE8"/>
    <w:rPr>
      <w:color w:val="0000FF"/>
      <w:u w:val="single"/>
    </w:rPr>
  </w:style>
  <w:style w:type="paragraph" w:styleId="a6">
    <w:name w:val="No Spacing"/>
    <w:uiPriority w:val="1"/>
    <w:qFormat/>
    <w:rsid w:val="00FC5B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itogovoye-sobesedovaniye" TargetMode="External"/><Relationship Id="rId5" Type="http://schemas.openxmlformats.org/officeDocument/2006/relationships/hyperlink" Target="file:///D:\serge\Downloads\%D1%81%D0%B0%D0%B9%D1%82\%D0%9E_%D0%BF%D0%BE%D1%80%D1%8F%D0%B4%D0%BA%D0%B5_%D0%BF%D1%80%D0%BE%D0%B2%D0%B5%D0%B4%D0%B5%D0%BD%D0%B8%D1%8F_%D0%B8_%D0%BF%D1%80%D0%BE%D0%B2%D0%B5%D1%80%D0%BA%D0%B8_%D0%B8%D1%82%D0%BE%D0%B3%D0%BE%D0%B2%D0%BE%D0%B3%D0%BE%20%D1%81%D0%BE%D0%B1%D0%B5%D1%81%D0%B5%D0%B4%D0%BE%D0%B2%D0%B0%D0%BD%D0%B8%D1%8F_%D0%B2_202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1253</Words>
  <Characters>7145</Characters>
  <Application>Microsoft Office Word</Application>
  <DocSecurity>0</DocSecurity>
  <Lines>59</Lines>
  <Paragraphs>16</Paragraphs>
  <ScaleCrop>false</ScaleCrop>
  <Company>Microsoft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Петровна</dc:creator>
  <cp:lastModifiedBy>Тамара Петровна</cp:lastModifiedBy>
  <cp:revision>1</cp:revision>
  <dcterms:created xsi:type="dcterms:W3CDTF">2023-11-20T09:29:00Z</dcterms:created>
  <dcterms:modified xsi:type="dcterms:W3CDTF">2023-11-20T09:34:00Z</dcterms:modified>
</cp:coreProperties>
</file>